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1F788F" w:rsidTr="00B225A5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1F788F" w:rsidTr="00B225A5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5E40BC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b/>
                <w:sz w:val="24"/>
              </w:rPr>
              <w:t>ГОСТ</w:t>
            </w:r>
            <w:r w:rsidR="005E40BC">
              <w:rPr>
                <w:rFonts w:ascii="Arial" w:hAnsi="Arial" w:cs="Arial"/>
                <w:b/>
                <w:sz w:val="24"/>
              </w:rPr>
              <w:t xml:space="preserve"> </w:t>
            </w:r>
            <w:r w:rsidRPr="00B225A5">
              <w:rPr>
                <w:rFonts w:ascii="Arial" w:hAnsi="Arial" w:cs="Arial"/>
                <w:b/>
                <w:sz w:val="24"/>
              </w:rPr>
              <w:t xml:space="preserve">ISO </w:t>
            </w:r>
            <w:r w:rsidR="005E40BC">
              <w:rPr>
                <w:rFonts w:ascii="Arial" w:hAnsi="Arial" w:cs="Arial"/>
                <w:b/>
                <w:sz w:val="24"/>
              </w:rPr>
              <w:t>7866</w:t>
            </w:r>
          </w:p>
          <w:p w:rsidR="001F788F" w:rsidRPr="00B225A5" w:rsidRDefault="001F788F" w:rsidP="00C25BF5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B225A5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B225A5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B225A5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1F788F" w:rsidRDefault="001F788F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15038F" w:rsidRPr="008D272F" w:rsidRDefault="0015038F" w:rsidP="0015038F">
      <w:pPr>
        <w:ind w:firstLine="709"/>
        <w:jc w:val="center"/>
        <w:rPr>
          <w:rFonts w:ascii="Arial" w:hAnsi="Arial" w:cs="Arial"/>
          <w:b/>
          <w:sz w:val="24"/>
        </w:rPr>
      </w:pPr>
      <w:r w:rsidRPr="008D272F">
        <w:rPr>
          <w:rFonts w:ascii="Arial" w:hAnsi="Arial" w:cs="Arial"/>
          <w:b/>
          <w:sz w:val="24"/>
        </w:rPr>
        <w:t xml:space="preserve">Заряжаемые переносные бесшовные баллоны </w:t>
      </w:r>
    </w:p>
    <w:p w:rsidR="0015038F" w:rsidRPr="008D272F" w:rsidRDefault="0015038F" w:rsidP="0015038F">
      <w:pPr>
        <w:ind w:firstLine="709"/>
        <w:jc w:val="center"/>
        <w:rPr>
          <w:rFonts w:ascii="Arial" w:hAnsi="Arial" w:cs="Arial"/>
          <w:b/>
          <w:sz w:val="24"/>
        </w:rPr>
      </w:pPr>
      <w:r w:rsidRPr="008D272F">
        <w:rPr>
          <w:rFonts w:ascii="Arial" w:hAnsi="Arial" w:cs="Arial"/>
          <w:b/>
          <w:sz w:val="24"/>
        </w:rPr>
        <w:t xml:space="preserve">из алюминиевых сплавов для </w:t>
      </w:r>
      <w:proofErr w:type="gramStart"/>
      <w:r w:rsidRPr="008D272F">
        <w:rPr>
          <w:rFonts w:ascii="Arial" w:hAnsi="Arial" w:cs="Arial"/>
          <w:b/>
          <w:sz w:val="24"/>
        </w:rPr>
        <w:t>универсального</w:t>
      </w:r>
      <w:proofErr w:type="gramEnd"/>
      <w:r w:rsidRPr="008D272F">
        <w:rPr>
          <w:rFonts w:ascii="Arial" w:hAnsi="Arial" w:cs="Arial"/>
          <w:b/>
          <w:sz w:val="24"/>
        </w:rPr>
        <w:t xml:space="preserve"> </w:t>
      </w:r>
    </w:p>
    <w:p w:rsidR="0015038F" w:rsidRPr="008A5547" w:rsidRDefault="0015038F" w:rsidP="0015038F">
      <w:pPr>
        <w:ind w:firstLine="709"/>
        <w:jc w:val="center"/>
        <w:rPr>
          <w:rFonts w:ascii="Arial" w:hAnsi="Arial" w:cs="Arial"/>
          <w:b/>
          <w:sz w:val="24"/>
        </w:rPr>
      </w:pPr>
      <w:r w:rsidRPr="008D272F">
        <w:rPr>
          <w:rFonts w:ascii="Arial" w:hAnsi="Arial" w:cs="Arial"/>
          <w:b/>
          <w:sz w:val="24"/>
        </w:rPr>
        <w:t>использования: конструкция, изготовление и приемка</w:t>
      </w:r>
    </w:p>
    <w:p w:rsidR="000B278B" w:rsidRPr="006E14A5" w:rsidRDefault="000B278B" w:rsidP="009C70F3">
      <w:pPr>
        <w:widowControl w:val="0"/>
        <w:jc w:val="center"/>
        <w:rPr>
          <w:rFonts w:ascii="Arial" w:hAnsi="Arial" w:cs="Arial"/>
          <w:i/>
          <w:sz w:val="24"/>
        </w:rPr>
      </w:pPr>
    </w:p>
    <w:p w:rsidR="00810765" w:rsidRPr="00C5735A" w:rsidRDefault="008831BC" w:rsidP="009C70F3">
      <w:pPr>
        <w:widowControl w:val="0"/>
        <w:jc w:val="center"/>
        <w:rPr>
          <w:rFonts w:ascii="Arial" w:hAnsi="Arial" w:cs="Arial"/>
          <w:sz w:val="24"/>
        </w:rPr>
      </w:pPr>
      <w:r w:rsidRPr="00C5735A">
        <w:rPr>
          <w:rFonts w:ascii="Arial" w:hAnsi="Arial" w:cs="Arial"/>
          <w:sz w:val="24"/>
        </w:rPr>
        <w:t>(</w:t>
      </w:r>
      <w:r w:rsidR="00D4756B" w:rsidRPr="00C5735A">
        <w:rPr>
          <w:rFonts w:ascii="Arial" w:hAnsi="Arial" w:cs="Arial"/>
          <w:sz w:val="24"/>
          <w:lang w:val="en-US"/>
        </w:rPr>
        <w:t>ISO</w:t>
      </w:r>
      <w:r w:rsidR="00D4756B" w:rsidRPr="00C5735A">
        <w:rPr>
          <w:rFonts w:ascii="Arial" w:hAnsi="Arial" w:cs="Arial"/>
          <w:sz w:val="24"/>
        </w:rPr>
        <w:t xml:space="preserve"> 7866:2012/Со</w:t>
      </w:r>
      <w:proofErr w:type="gramStart"/>
      <w:r w:rsidR="00D4756B" w:rsidRPr="00C5735A">
        <w:rPr>
          <w:rFonts w:ascii="Arial" w:hAnsi="Arial" w:cs="Arial"/>
          <w:sz w:val="24"/>
          <w:lang w:val="en-US"/>
        </w:rPr>
        <w:t>r</w:t>
      </w:r>
      <w:proofErr w:type="gramEnd"/>
      <w:r w:rsidR="00D4756B" w:rsidRPr="00C5735A">
        <w:rPr>
          <w:rFonts w:ascii="Arial" w:hAnsi="Arial" w:cs="Arial"/>
          <w:sz w:val="24"/>
        </w:rPr>
        <w:t xml:space="preserve"> 1:2014</w:t>
      </w:r>
      <w:r w:rsidR="009C70F3" w:rsidRPr="00C5735A">
        <w:rPr>
          <w:rFonts w:ascii="Arial" w:hAnsi="Arial" w:cs="Arial"/>
          <w:sz w:val="24"/>
        </w:rPr>
        <w:t>,</w:t>
      </w:r>
      <w:r w:rsidRPr="00C5735A">
        <w:rPr>
          <w:rFonts w:ascii="Arial" w:hAnsi="Arial" w:cs="Arial"/>
          <w:sz w:val="24"/>
        </w:rPr>
        <w:t xml:space="preserve"> </w:t>
      </w:r>
      <w:r w:rsidRPr="00C5735A">
        <w:rPr>
          <w:rFonts w:ascii="Arial" w:hAnsi="Arial" w:cs="Arial"/>
          <w:sz w:val="24"/>
          <w:lang w:val="en-US"/>
        </w:rPr>
        <w:t>IDT</w:t>
      </w:r>
      <w:r w:rsidRPr="00C5735A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71C50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B93495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26033E" w:rsidRPr="004952F6" w:rsidRDefault="0026033E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947250">
      <w:pPr>
        <w:spacing w:line="360" w:lineRule="auto"/>
        <w:jc w:val="center"/>
        <w:rPr>
          <w:rFonts w:ascii="Arial" w:hAnsi="Arial" w:cs="Arial"/>
          <w:sz w:val="24"/>
        </w:rPr>
      </w:pPr>
    </w:p>
    <w:p w:rsidR="005F34BD" w:rsidRDefault="005F34BD" w:rsidP="00947250"/>
    <w:p w:rsidR="00947250" w:rsidRDefault="00947250" w:rsidP="00947250"/>
    <w:p w:rsidR="00947250" w:rsidRDefault="00947250" w:rsidP="00947250"/>
    <w:p w:rsidR="00B93495" w:rsidRDefault="00B93495" w:rsidP="00947250"/>
    <w:p w:rsidR="0015038F" w:rsidRDefault="0015038F" w:rsidP="00947250"/>
    <w:p w:rsidR="0015038F" w:rsidRDefault="0015038F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5F34BD" w:rsidRPr="00860E53" w:rsidRDefault="005F34BD" w:rsidP="00AF6B7F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Цели, основные принципы и основной порядок проведения работ по межгосударственной стандартизации установлены ГОСТ </w:t>
      </w:r>
      <w:r w:rsidRPr="00860E53">
        <w:rPr>
          <w:rFonts w:ascii="Arial" w:hAnsi="Arial" w:cs="Arial"/>
          <w:sz w:val="24"/>
        </w:rPr>
        <w:t xml:space="preserve">1.0 «Межгосударственная система стандартизации. Основные положения» и </w:t>
      </w:r>
      <w:r w:rsidR="000929DB" w:rsidRPr="00860E53">
        <w:rPr>
          <w:rFonts w:ascii="Arial" w:hAnsi="Arial" w:cs="Arial"/>
          <w:sz w:val="24"/>
        </w:rPr>
        <w:br/>
      </w:r>
      <w:r w:rsidRPr="00860E53">
        <w:rPr>
          <w:rFonts w:ascii="Arial" w:hAnsi="Arial" w:cs="Arial"/>
          <w:sz w:val="24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93495" w:rsidRPr="00860E53" w:rsidRDefault="00B93495" w:rsidP="00420A0B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860E53">
        <w:rPr>
          <w:rFonts w:ascii="Arial" w:hAnsi="Arial" w:cs="Arial"/>
          <w:b/>
          <w:sz w:val="24"/>
        </w:rPr>
        <w:t>Сведения о стандарте</w:t>
      </w:r>
    </w:p>
    <w:p w:rsidR="00B93495" w:rsidRPr="00860E53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860E53">
        <w:rPr>
          <w:rFonts w:ascii="Arial" w:hAnsi="Arial" w:cs="Arial"/>
          <w:sz w:val="24"/>
        </w:rPr>
        <w:t xml:space="preserve">1 ПОДГОТОВЛЕН Республиканским государственным предприятием на праве хозяйственного ведения «Казахский институт стандартизации и сертификации» </w:t>
      </w:r>
      <w:r w:rsidR="00072349" w:rsidRPr="00860E53">
        <w:rPr>
          <w:rFonts w:ascii="Arial" w:hAnsi="Arial" w:cs="Arial"/>
          <w:sz w:val="24"/>
        </w:rPr>
        <w:t>Комитета техническо</w:t>
      </w:r>
      <w:r w:rsidR="00F647A2" w:rsidRPr="00860E53">
        <w:rPr>
          <w:rFonts w:ascii="Arial" w:hAnsi="Arial" w:cs="Arial"/>
          <w:sz w:val="24"/>
        </w:rPr>
        <w:t>го</w:t>
      </w:r>
      <w:r w:rsidR="00072349" w:rsidRPr="00860E53">
        <w:rPr>
          <w:rFonts w:ascii="Arial" w:hAnsi="Arial" w:cs="Arial"/>
          <w:sz w:val="24"/>
        </w:rPr>
        <w:t xml:space="preserve"> регулировани</w:t>
      </w:r>
      <w:r w:rsidR="00F647A2" w:rsidRPr="00860E53">
        <w:rPr>
          <w:rFonts w:ascii="Arial" w:hAnsi="Arial" w:cs="Arial"/>
          <w:sz w:val="24"/>
        </w:rPr>
        <w:t>я</w:t>
      </w:r>
      <w:r w:rsidR="00072349" w:rsidRPr="00860E53">
        <w:rPr>
          <w:rFonts w:ascii="Arial" w:hAnsi="Arial" w:cs="Arial"/>
          <w:sz w:val="24"/>
        </w:rPr>
        <w:t xml:space="preserve"> и метрологии </w:t>
      </w:r>
      <w:r w:rsidRPr="00860E53">
        <w:rPr>
          <w:rFonts w:ascii="Arial" w:hAnsi="Arial" w:cs="Arial"/>
          <w:sz w:val="24"/>
        </w:rPr>
        <w:t>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:rsidR="00B93495" w:rsidRPr="00860E53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860E53">
        <w:rPr>
          <w:rFonts w:ascii="Arial" w:hAnsi="Arial" w:cs="Arial"/>
          <w:sz w:val="24"/>
        </w:rPr>
        <w:t>2 ВНЕСЕН Комитетом техническо</w:t>
      </w:r>
      <w:r w:rsidR="00470C96" w:rsidRPr="00860E53">
        <w:rPr>
          <w:rFonts w:ascii="Arial" w:hAnsi="Arial" w:cs="Arial"/>
          <w:sz w:val="24"/>
        </w:rPr>
        <w:t>го</w:t>
      </w:r>
      <w:r w:rsidRPr="00860E53">
        <w:rPr>
          <w:rFonts w:ascii="Arial" w:hAnsi="Arial" w:cs="Arial"/>
          <w:sz w:val="24"/>
        </w:rPr>
        <w:t xml:space="preserve"> регулировани</w:t>
      </w:r>
      <w:r w:rsidR="00470C96" w:rsidRPr="00860E53">
        <w:rPr>
          <w:rFonts w:ascii="Arial" w:hAnsi="Arial" w:cs="Arial"/>
          <w:sz w:val="24"/>
        </w:rPr>
        <w:t>я</w:t>
      </w:r>
      <w:r w:rsidRPr="00860E53">
        <w:rPr>
          <w:rFonts w:ascii="Arial" w:hAnsi="Arial" w:cs="Arial"/>
          <w:sz w:val="24"/>
        </w:rPr>
        <w:t xml:space="preserve"> и метрологии Министерства торговли и интеграции Республики Казахстан</w:t>
      </w:r>
    </w:p>
    <w:p w:rsidR="00B93495" w:rsidRPr="00860E53" w:rsidRDefault="00B93495" w:rsidP="00420A0B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860E53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860E53">
        <w:rPr>
          <w:rFonts w:ascii="Arial" w:hAnsi="Arial" w:cs="Arial"/>
          <w:sz w:val="24"/>
        </w:rPr>
        <w:t>от</w:t>
      </w:r>
      <w:proofErr w:type="gramEnd"/>
      <w:r w:rsidRPr="00860E53">
        <w:rPr>
          <w:rFonts w:ascii="Arial" w:hAnsi="Arial" w:cs="Arial"/>
          <w:sz w:val="24"/>
        </w:rPr>
        <w:t>_____________)</w:t>
      </w:r>
    </w:p>
    <w:p w:rsidR="00B93495" w:rsidRPr="00860E53" w:rsidRDefault="00B93495" w:rsidP="00420A0B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860E53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860E53" w:rsidTr="00C25BF5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860E53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860E53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860E53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860E53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860E53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860E53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860E53" w:rsidTr="00C25BF5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860E53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B93495" w:rsidRPr="00860E53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C5735A" w:rsidRPr="00860E53" w:rsidRDefault="00C5735A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860E53" w:rsidRDefault="00B93495" w:rsidP="00C25BF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860E53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Pr="00860E53" w:rsidRDefault="00B93495" w:rsidP="00B93495">
      <w:pPr>
        <w:ind w:firstLine="709"/>
        <w:jc w:val="both"/>
        <w:rPr>
          <w:rFonts w:ascii="Arial" w:hAnsi="Arial" w:cs="Arial"/>
          <w:sz w:val="24"/>
        </w:rPr>
      </w:pPr>
    </w:p>
    <w:p w:rsidR="0026033E" w:rsidRPr="00860E53" w:rsidRDefault="005F34BD" w:rsidP="00AF6B7F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860E53">
        <w:rPr>
          <w:rFonts w:ascii="Arial" w:hAnsi="Arial" w:cs="Arial"/>
          <w:sz w:val="24"/>
        </w:rPr>
        <w:t xml:space="preserve">4 </w:t>
      </w:r>
      <w:r w:rsidR="00297D18" w:rsidRPr="00860E53">
        <w:rPr>
          <w:rFonts w:ascii="Arial" w:hAnsi="Arial" w:cs="Arial"/>
          <w:sz w:val="24"/>
        </w:rPr>
        <w:t>Н</w:t>
      </w:r>
      <w:r w:rsidRPr="00860E53">
        <w:rPr>
          <w:rFonts w:ascii="Arial" w:hAnsi="Arial" w:cs="Arial"/>
          <w:sz w:val="24"/>
        </w:rPr>
        <w:t>астоящ</w:t>
      </w:r>
      <w:r w:rsidR="00297D18" w:rsidRPr="00860E53">
        <w:rPr>
          <w:rFonts w:ascii="Arial" w:hAnsi="Arial" w:cs="Arial"/>
          <w:sz w:val="24"/>
        </w:rPr>
        <w:t>ий</w:t>
      </w:r>
      <w:r w:rsidRPr="00860E53">
        <w:rPr>
          <w:rFonts w:ascii="Arial" w:hAnsi="Arial" w:cs="Arial"/>
          <w:sz w:val="24"/>
        </w:rPr>
        <w:t xml:space="preserve"> стандарт </w:t>
      </w:r>
      <w:r w:rsidR="00297D18" w:rsidRPr="00860E53">
        <w:rPr>
          <w:rFonts w:ascii="Arial" w:hAnsi="Arial" w:cs="Arial"/>
          <w:sz w:val="24"/>
        </w:rPr>
        <w:t>идентичен</w:t>
      </w:r>
      <w:r w:rsidRPr="00860E53">
        <w:rPr>
          <w:rFonts w:ascii="Arial" w:hAnsi="Arial" w:cs="Arial"/>
          <w:sz w:val="24"/>
        </w:rPr>
        <w:t xml:space="preserve"> международно</w:t>
      </w:r>
      <w:r w:rsidR="00297D18" w:rsidRPr="00860E53">
        <w:rPr>
          <w:rFonts w:ascii="Arial" w:hAnsi="Arial" w:cs="Arial"/>
          <w:sz w:val="24"/>
        </w:rPr>
        <w:t>му</w:t>
      </w:r>
      <w:r w:rsidRPr="00860E53">
        <w:rPr>
          <w:rFonts w:ascii="Arial" w:hAnsi="Arial" w:cs="Arial"/>
          <w:sz w:val="24"/>
        </w:rPr>
        <w:t xml:space="preserve"> стандарт</w:t>
      </w:r>
      <w:r w:rsidR="00297D18" w:rsidRPr="00860E53">
        <w:rPr>
          <w:rFonts w:ascii="Arial" w:hAnsi="Arial" w:cs="Arial"/>
          <w:sz w:val="24"/>
        </w:rPr>
        <w:t>у</w:t>
      </w:r>
      <w:r w:rsidRPr="00860E53">
        <w:rPr>
          <w:rFonts w:ascii="Arial" w:hAnsi="Arial" w:cs="Arial"/>
          <w:sz w:val="24"/>
        </w:rPr>
        <w:t xml:space="preserve"> </w:t>
      </w:r>
      <w:r w:rsidR="0026033E" w:rsidRPr="00860E53">
        <w:rPr>
          <w:rFonts w:ascii="Arial" w:hAnsi="Arial" w:cs="Arial"/>
          <w:sz w:val="24"/>
          <w:lang w:val="en-US"/>
        </w:rPr>
        <w:t>ISO</w:t>
      </w:r>
      <w:r w:rsidR="0026033E" w:rsidRPr="00860E53">
        <w:rPr>
          <w:rFonts w:ascii="Arial" w:hAnsi="Arial" w:cs="Arial"/>
          <w:sz w:val="24"/>
        </w:rPr>
        <w:t xml:space="preserve"> 7866:2012</w:t>
      </w:r>
      <w:r w:rsidR="0026033E" w:rsidRPr="00860E53">
        <w:rPr>
          <w:rFonts w:ascii="Arial" w:hAnsi="Arial" w:cs="Arial"/>
          <w:b/>
          <w:sz w:val="24"/>
        </w:rPr>
        <w:t xml:space="preserve"> </w:t>
      </w:r>
      <w:r w:rsidR="00AF6B7F" w:rsidRPr="00860E53">
        <w:rPr>
          <w:rFonts w:ascii="Arial" w:hAnsi="Arial" w:cs="Arial"/>
          <w:b/>
          <w:sz w:val="24"/>
        </w:rPr>
        <w:t>«</w:t>
      </w:r>
      <w:r w:rsidR="00297D18" w:rsidRPr="00860E53">
        <w:rPr>
          <w:rFonts w:ascii="Arial" w:hAnsi="Arial" w:cs="Arial"/>
          <w:sz w:val="24"/>
        </w:rPr>
        <w:t>Заряжаемые переносные бесшовные баллоны из алюминиевых сплавов для универсального использования: конструкция, изготовление и приемка</w:t>
      </w:r>
      <w:r w:rsidR="00AF6B7F" w:rsidRPr="00860E53">
        <w:rPr>
          <w:rFonts w:ascii="Arial" w:hAnsi="Arial" w:cs="Arial"/>
          <w:sz w:val="24"/>
        </w:rPr>
        <w:t>»</w:t>
      </w:r>
      <w:r w:rsidR="00297D18" w:rsidRPr="00860E53">
        <w:rPr>
          <w:rFonts w:ascii="Arial" w:hAnsi="Arial" w:cs="Arial"/>
          <w:sz w:val="24"/>
        </w:rPr>
        <w:t xml:space="preserve"> (</w:t>
      </w:r>
      <w:r w:rsidR="00AF6B7F" w:rsidRPr="00860E53">
        <w:rPr>
          <w:rFonts w:ascii="Arial" w:hAnsi="Arial" w:cs="Arial"/>
          <w:sz w:val="24"/>
        </w:rPr>
        <w:t>«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Gas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cylinders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–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Refillable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seamless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</w:t>
      </w:r>
      <w:proofErr w:type="spellStart"/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aluminium</w:t>
      </w:r>
      <w:proofErr w:type="spellEnd"/>
      <w:r w:rsidR="0026033E" w:rsidRPr="00860E53">
        <w:rPr>
          <w:rFonts w:ascii="Arial" w:hAnsi="Arial" w:cs="Arial"/>
          <w:bCs/>
          <w:color w:val="000000"/>
          <w:sz w:val="24"/>
        </w:rPr>
        <w:t xml:space="preserve">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alloy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gas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cylinders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–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Design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,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construction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and</w:t>
      </w:r>
      <w:r w:rsidR="0026033E" w:rsidRPr="00860E53">
        <w:rPr>
          <w:rFonts w:ascii="Arial" w:hAnsi="Arial" w:cs="Arial"/>
          <w:bCs/>
          <w:color w:val="000000"/>
          <w:sz w:val="24"/>
        </w:rPr>
        <w:t xml:space="preserve"> </w:t>
      </w:r>
      <w:r w:rsidR="0026033E" w:rsidRPr="00860E53">
        <w:rPr>
          <w:rFonts w:ascii="Arial" w:hAnsi="Arial" w:cs="Arial"/>
          <w:bCs/>
          <w:color w:val="000000"/>
          <w:sz w:val="24"/>
          <w:lang w:val="en-US"/>
        </w:rPr>
        <w:t>testing</w:t>
      </w:r>
      <w:r w:rsidR="00AF6B7F" w:rsidRPr="00860E53">
        <w:rPr>
          <w:rFonts w:ascii="Arial" w:hAnsi="Arial" w:cs="Arial"/>
          <w:bCs/>
          <w:color w:val="000000"/>
          <w:sz w:val="24"/>
        </w:rPr>
        <w:t>»</w:t>
      </w:r>
      <w:r w:rsidR="00C5735A" w:rsidRPr="00860E53">
        <w:rPr>
          <w:rFonts w:ascii="Arial" w:hAnsi="Arial" w:cs="Arial"/>
          <w:color w:val="000000"/>
          <w:sz w:val="24"/>
        </w:rPr>
        <w:t xml:space="preserve">, </w:t>
      </w:r>
      <w:r w:rsidR="00C5735A" w:rsidRPr="00860E53">
        <w:rPr>
          <w:rFonts w:ascii="Arial" w:hAnsi="Arial" w:cs="Arial"/>
          <w:sz w:val="24"/>
        </w:rPr>
        <w:t>IDT</w:t>
      </w:r>
      <w:r w:rsidR="00297D18" w:rsidRPr="00860E53">
        <w:rPr>
          <w:rFonts w:ascii="Arial" w:hAnsi="Arial" w:cs="Arial"/>
          <w:color w:val="000000"/>
          <w:sz w:val="24"/>
        </w:rPr>
        <w:t>)</w:t>
      </w:r>
      <w:r w:rsidR="007740C6" w:rsidRPr="00860E53">
        <w:rPr>
          <w:rFonts w:ascii="Arial" w:hAnsi="Arial" w:cs="Arial"/>
          <w:color w:val="000000"/>
          <w:sz w:val="24"/>
        </w:rPr>
        <w:t xml:space="preserve">, включая </w:t>
      </w:r>
      <w:r w:rsidR="006B74B7" w:rsidRPr="00860E53">
        <w:rPr>
          <w:rFonts w:ascii="Arial" w:hAnsi="Arial" w:cs="Arial"/>
          <w:color w:val="000000"/>
          <w:sz w:val="24"/>
        </w:rPr>
        <w:t>поправку</w:t>
      </w:r>
      <w:r w:rsidR="007740C6" w:rsidRPr="00860E53">
        <w:rPr>
          <w:rFonts w:ascii="Arial" w:hAnsi="Arial" w:cs="Arial"/>
          <w:color w:val="000000"/>
          <w:sz w:val="24"/>
        </w:rPr>
        <w:t>:</w:t>
      </w:r>
      <w:r w:rsidR="0026033E" w:rsidRPr="00860E53">
        <w:rPr>
          <w:rFonts w:ascii="Arial" w:hAnsi="Arial" w:cs="Arial"/>
          <w:color w:val="000000"/>
          <w:sz w:val="24"/>
        </w:rPr>
        <w:t xml:space="preserve"> </w:t>
      </w:r>
      <w:r w:rsidR="007740C6" w:rsidRPr="00860E53">
        <w:rPr>
          <w:rFonts w:ascii="Arial" w:hAnsi="Arial" w:cs="Arial"/>
          <w:sz w:val="24"/>
        </w:rPr>
        <w:t>Со</w:t>
      </w:r>
      <w:proofErr w:type="gramStart"/>
      <w:r w:rsidR="007740C6" w:rsidRPr="00860E53">
        <w:rPr>
          <w:rFonts w:ascii="Arial" w:hAnsi="Arial" w:cs="Arial"/>
          <w:sz w:val="24"/>
          <w:lang w:val="en-US"/>
        </w:rPr>
        <w:t>r</w:t>
      </w:r>
      <w:proofErr w:type="gramEnd"/>
      <w:r w:rsidR="007740C6" w:rsidRPr="00860E53">
        <w:rPr>
          <w:rFonts w:ascii="Arial" w:hAnsi="Arial" w:cs="Arial"/>
          <w:sz w:val="24"/>
        </w:rPr>
        <w:t xml:space="preserve"> 1:2014</w:t>
      </w:r>
    </w:p>
    <w:p w:rsidR="0026033E" w:rsidRPr="00860E53" w:rsidRDefault="0026033E" w:rsidP="00AF6B7F">
      <w:pPr>
        <w:pStyle w:val="Style26"/>
        <w:widowControl/>
        <w:spacing w:line="276" w:lineRule="auto"/>
        <w:ind w:firstLine="567"/>
        <w:jc w:val="both"/>
        <w:rPr>
          <w:rStyle w:val="FontStyle109"/>
          <w:sz w:val="24"/>
          <w:szCs w:val="24"/>
          <w:lang w:eastAsia="en-US"/>
        </w:rPr>
      </w:pPr>
      <w:r w:rsidRPr="00860E53">
        <w:t xml:space="preserve">Международный стандарт разработан </w:t>
      </w:r>
      <w:r w:rsidRPr="00860E53">
        <w:rPr>
          <w:rStyle w:val="FontStyle109"/>
          <w:sz w:val="24"/>
          <w:szCs w:val="24"/>
          <w:lang w:eastAsia="en-US"/>
        </w:rPr>
        <w:t xml:space="preserve">техническим комитетом </w:t>
      </w:r>
      <w:r w:rsidRPr="00860E53">
        <w:rPr>
          <w:rStyle w:val="FontStyle109"/>
          <w:sz w:val="24"/>
          <w:szCs w:val="24"/>
          <w:lang w:val="en-US" w:eastAsia="en-US"/>
        </w:rPr>
        <w:t>ISO</w:t>
      </w:r>
      <w:r w:rsidRPr="00860E53">
        <w:rPr>
          <w:rStyle w:val="FontStyle109"/>
          <w:sz w:val="24"/>
          <w:szCs w:val="24"/>
          <w:lang w:eastAsia="en-US"/>
        </w:rPr>
        <w:t>/</w:t>
      </w:r>
      <w:r w:rsidRPr="00860E53">
        <w:rPr>
          <w:rStyle w:val="FontStyle109"/>
          <w:sz w:val="24"/>
          <w:szCs w:val="24"/>
          <w:lang w:val="en-US" w:eastAsia="en-US"/>
        </w:rPr>
        <w:t>TC</w:t>
      </w:r>
      <w:r w:rsidRPr="00860E53">
        <w:rPr>
          <w:rStyle w:val="FontStyle109"/>
          <w:sz w:val="24"/>
          <w:szCs w:val="24"/>
          <w:lang w:eastAsia="en-US"/>
        </w:rPr>
        <w:t xml:space="preserve"> 58 «Газовые баллоны», подкомитетом </w:t>
      </w:r>
      <w:r w:rsidRPr="00860E53">
        <w:rPr>
          <w:rStyle w:val="FontStyle109"/>
          <w:sz w:val="24"/>
          <w:szCs w:val="24"/>
          <w:lang w:val="en-US" w:eastAsia="en-US"/>
        </w:rPr>
        <w:t>SC</w:t>
      </w:r>
      <w:r w:rsidRPr="00860E53">
        <w:rPr>
          <w:rStyle w:val="FontStyle109"/>
          <w:sz w:val="24"/>
          <w:szCs w:val="24"/>
          <w:lang w:eastAsia="en-US"/>
        </w:rPr>
        <w:t xml:space="preserve"> 3 и техническим комитетом </w:t>
      </w:r>
      <w:r w:rsidRPr="00860E53">
        <w:rPr>
          <w:rStyle w:val="FontStyle109"/>
          <w:sz w:val="24"/>
          <w:szCs w:val="24"/>
          <w:lang w:val="en-US" w:eastAsia="en-US"/>
        </w:rPr>
        <w:t>CEN</w:t>
      </w:r>
      <w:r w:rsidRPr="00860E53">
        <w:rPr>
          <w:rStyle w:val="FontStyle109"/>
          <w:sz w:val="24"/>
          <w:szCs w:val="24"/>
          <w:lang w:eastAsia="en-US"/>
        </w:rPr>
        <w:t>/</w:t>
      </w:r>
      <w:r w:rsidRPr="00860E53">
        <w:rPr>
          <w:rStyle w:val="FontStyle109"/>
          <w:sz w:val="24"/>
          <w:szCs w:val="24"/>
          <w:lang w:val="en-US" w:eastAsia="en-US"/>
        </w:rPr>
        <w:t>TC</w:t>
      </w:r>
      <w:r w:rsidRPr="00860E53">
        <w:rPr>
          <w:rStyle w:val="FontStyle109"/>
          <w:sz w:val="24"/>
          <w:szCs w:val="24"/>
          <w:lang w:eastAsia="en-US"/>
        </w:rPr>
        <w:t xml:space="preserve"> 23 «Баллоны газовые переносные»</w:t>
      </w:r>
    </w:p>
    <w:p w:rsidR="00B93495" w:rsidRPr="00860E53" w:rsidRDefault="00B93495" w:rsidP="00AF6B7F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860E53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860E53">
        <w:rPr>
          <w:rFonts w:ascii="Arial" w:hAnsi="Arial" w:cs="Arial"/>
          <w:sz w:val="24"/>
        </w:rPr>
        <w:t>en</w:t>
      </w:r>
      <w:proofErr w:type="spellEnd"/>
      <w:r w:rsidRPr="00860E53">
        <w:rPr>
          <w:rFonts w:ascii="Arial" w:hAnsi="Arial" w:cs="Arial"/>
          <w:sz w:val="24"/>
        </w:rPr>
        <w:t>).</w:t>
      </w:r>
    </w:p>
    <w:p w:rsidR="005F34BD" w:rsidRPr="00860E53" w:rsidRDefault="005F34BD" w:rsidP="00420A0B">
      <w:pPr>
        <w:widowControl w:val="0"/>
        <w:adjustRightInd w:val="0"/>
        <w:ind w:left="709" w:firstLine="567"/>
        <w:jc w:val="both"/>
        <w:textAlignment w:val="baseline"/>
        <w:rPr>
          <w:rFonts w:ascii="Arial" w:hAnsi="Arial" w:cs="Arial"/>
          <w:sz w:val="24"/>
        </w:rPr>
      </w:pPr>
    </w:p>
    <w:p w:rsidR="005F34BD" w:rsidRPr="00860E53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860E53">
        <w:rPr>
          <w:rFonts w:ascii="Arial" w:hAnsi="Arial" w:cs="Arial"/>
          <w:sz w:val="24"/>
        </w:rPr>
        <w:t>5 ВВЕДЕН ВПЕРВЫЕ</w:t>
      </w: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b/>
          <w:i/>
          <w:sz w:val="24"/>
        </w:rPr>
      </w:pPr>
      <w:r w:rsidRPr="00860E53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  <w:r w:rsidRPr="00860E53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Pr="00860E53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Pr="00860E53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Pr="00860E53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Pr="00860E53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072349" w:rsidRPr="00860E53" w:rsidRDefault="00072349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072349" w:rsidRPr="00860E53" w:rsidRDefault="00072349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072349" w:rsidRPr="00860E53" w:rsidRDefault="00072349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072349" w:rsidRPr="00860E53" w:rsidRDefault="00072349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072349" w:rsidRPr="00860E53" w:rsidRDefault="00072349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072349" w:rsidRPr="00860E53" w:rsidRDefault="00072349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072349" w:rsidRPr="00860E53" w:rsidRDefault="00072349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072349" w:rsidRPr="00860E53" w:rsidRDefault="00072349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860E53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EC34A3" w:rsidRPr="00860E53" w:rsidRDefault="00B93495" w:rsidP="00420A0B">
      <w:pPr>
        <w:ind w:firstLine="567"/>
        <w:jc w:val="both"/>
        <w:rPr>
          <w:rFonts w:ascii="Arial" w:hAnsi="Arial" w:cs="Arial"/>
          <w:sz w:val="24"/>
        </w:rPr>
      </w:pPr>
      <w:r w:rsidRPr="00860E53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860E53">
        <w:rPr>
          <w:rFonts w:ascii="Arial" w:hAnsi="Arial" w:cs="Arial"/>
          <w:sz w:val="24"/>
        </w:rPr>
        <w:t>рств пр</w:t>
      </w:r>
      <w:proofErr w:type="gramEnd"/>
      <w:r w:rsidRPr="00860E53">
        <w:rPr>
          <w:rFonts w:ascii="Arial" w:hAnsi="Arial" w:cs="Arial"/>
          <w:sz w:val="24"/>
        </w:rPr>
        <w:t>инадлежит национальным (государственным) органам по стандартизации этих государств.</w:t>
      </w:r>
    </w:p>
    <w:p w:rsidR="00350D6E" w:rsidRPr="00860E53" w:rsidRDefault="00350D6E" w:rsidP="00350D6E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860E53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350D6E" w:rsidRPr="00860E53" w:rsidRDefault="00350D6E" w:rsidP="00350D6E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2"/>
        <w:gridCol w:w="851"/>
        <w:gridCol w:w="1108"/>
        <w:gridCol w:w="6263"/>
        <w:gridCol w:w="567"/>
        <w:gridCol w:w="283"/>
        <w:gridCol w:w="567"/>
      </w:tblGrid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7740C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Введение………………………………………………….………………………..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ind w:left="-547"/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7740C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Область применения…………………………………………………</w:t>
            </w:r>
            <w:r w:rsidR="007740C6" w:rsidRPr="00860E53">
              <w:rPr>
                <w:rFonts w:ascii="Arial" w:hAnsi="Arial" w:cs="Arial"/>
                <w:sz w:val="24"/>
              </w:rPr>
              <w:t>..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7740C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Нормативные ссылки ………………………………………………</w:t>
            </w:r>
            <w:r w:rsidR="007740C6" w:rsidRPr="00860E53">
              <w:rPr>
                <w:rFonts w:ascii="Arial" w:hAnsi="Arial" w:cs="Arial"/>
                <w:sz w:val="24"/>
              </w:rPr>
              <w:t>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7740C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Термины и определения ……………………………………………</w:t>
            </w:r>
            <w:r w:rsidR="007740C6" w:rsidRPr="00860E53">
              <w:rPr>
                <w:rFonts w:ascii="Arial" w:hAnsi="Arial" w:cs="Arial"/>
                <w:sz w:val="24"/>
              </w:rPr>
              <w:t>..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7740C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Обозначения……………………………………………………………</w:t>
            </w:r>
            <w:r w:rsidR="007740C6" w:rsidRPr="00860E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>Проверка и испытание…………………………………………………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Материалы </w:t>
            </w:r>
            <w:r w:rsidRPr="00860E53">
              <w:rPr>
                <w:rFonts w:ascii="Arial" w:hAnsi="Arial" w:cs="Arial"/>
                <w:sz w:val="24"/>
              </w:rPr>
              <w:t>………………………………………………………………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6.1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>Общие требования……………………………………………</w:t>
            </w:r>
            <w:r w:rsidR="000C0ABC" w:rsidRPr="00860E53">
              <w:rPr>
                <w:rFonts w:ascii="Arial" w:hAnsi="Arial" w:cs="Arial"/>
                <w:bCs/>
                <w:sz w:val="24"/>
              </w:rPr>
              <w:t>..</w:t>
            </w:r>
            <w:r w:rsidRPr="00860E53">
              <w:rPr>
                <w:rFonts w:ascii="Arial" w:hAnsi="Arial" w:cs="Arial"/>
                <w:bCs/>
                <w:sz w:val="24"/>
              </w:rPr>
              <w:t>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6.2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>Термическая обработка…………………………………………</w:t>
            </w:r>
            <w:r w:rsidR="000C0ABC" w:rsidRPr="00860E53">
              <w:rPr>
                <w:rFonts w:ascii="Arial" w:hAnsi="Arial" w:cs="Arial"/>
                <w:bCs/>
                <w:sz w:val="24"/>
              </w:rPr>
              <w:t>.</w:t>
            </w:r>
            <w:r w:rsidRPr="00860E53">
              <w:rPr>
                <w:rFonts w:ascii="Arial" w:hAnsi="Arial" w:cs="Arial"/>
                <w:bCs/>
                <w:sz w:val="24"/>
              </w:rPr>
              <w:t>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6.3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>Требования к испытаниям………………………………………</w:t>
            </w:r>
            <w:r w:rsidR="000C0ABC" w:rsidRPr="00860E53">
              <w:rPr>
                <w:rFonts w:ascii="Arial" w:hAnsi="Arial" w:cs="Arial"/>
                <w:bCs/>
                <w:sz w:val="24"/>
              </w:rPr>
              <w:t>.</w:t>
            </w:r>
            <w:r w:rsidRPr="00860E53">
              <w:rPr>
                <w:rFonts w:ascii="Arial" w:hAnsi="Arial" w:cs="Arial"/>
                <w:bCs/>
                <w:sz w:val="24"/>
              </w:rPr>
              <w:t>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6.4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>Невыполнение требований испытаний………………………</w:t>
            </w:r>
            <w:r w:rsidR="000C0ABC" w:rsidRPr="00860E53">
              <w:rPr>
                <w:rFonts w:ascii="Arial" w:hAnsi="Arial" w:cs="Arial"/>
                <w:bCs/>
                <w:sz w:val="24"/>
              </w:rPr>
              <w:t>.</w:t>
            </w:r>
            <w:r w:rsidRPr="00860E53">
              <w:rPr>
                <w:rFonts w:ascii="Arial" w:hAnsi="Arial" w:cs="Arial"/>
                <w:bCs/>
                <w:sz w:val="24"/>
              </w:rPr>
              <w:t>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color w:val="000000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К</w:t>
            </w:r>
            <w:r w:rsidR="007740C6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онструкция…………………………………………………</w:t>
            </w: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</w:t>
            </w:r>
            <w:r w:rsidR="000C0ABC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</w:t>
            </w: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7.1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>Общие требования…………………………………………………</w:t>
            </w:r>
            <w:r w:rsidR="000C0ABC" w:rsidRPr="00860E53">
              <w:rPr>
                <w:rFonts w:ascii="Arial" w:hAnsi="Arial" w:cs="Arial"/>
                <w:bCs/>
                <w:sz w:val="24"/>
              </w:rPr>
              <w:t>.</w:t>
            </w:r>
            <w:r w:rsidRPr="00860E53">
              <w:rPr>
                <w:rFonts w:ascii="Arial" w:hAnsi="Arial" w:cs="Arial"/>
                <w:bCs/>
                <w:sz w:val="24"/>
              </w:rPr>
              <w:t>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7.2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Расчет толщины цилиндрической оболочки………………</w:t>
            </w:r>
            <w:r w:rsidR="000C0ABC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</w:t>
            </w: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</w:t>
            </w:r>
            <w:r w:rsidR="007740C6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7.3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Конструкция концов (головки и башмака)………………………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7.4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Конструкция горловины</w:t>
            </w:r>
            <w:r w:rsidRPr="00860E53">
              <w:rPr>
                <w:rFonts w:ascii="Arial" w:hAnsi="Arial" w:cs="Arial"/>
                <w:bCs/>
                <w:sz w:val="24"/>
              </w:rPr>
              <w:t>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7.5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Опорные кольца</w:t>
            </w:r>
            <w:r w:rsidRPr="00860E53">
              <w:rPr>
                <w:rFonts w:ascii="Arial" w:hAnsi="Arial" w:cs="Arial"/>
                <w:bCs/>
                <w:sz w:val="24"/>
              </w:rPr>
              <w:t>………………………………………………………</w:t>
            </w:r>
            <w:r w:rsidR="007740C6" w:rsidRPr="00860E53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7.6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Кольца горловины</w:t>
            </w:r>
            <w:r w:rsidRPr="00860E53">
              <w:rPr>
                <w:rFonts w:ascii="Arial" w:hAnsi="Arial" w:cs="Arial"/>
                <w:bCs/>
                <w:sz w:val="24"/>
              </w:rPr>
              <w:t>……………………………………………………</w:t>
            </w:r>
            <w:r w:rsidR="007740C6" w:rsidRPr="00860E53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7.7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Рабочий чертеж</w:t>
            </w:r>
            <w:r w:rsidRPr="00860E53">
              <w:rPr>
                <w:rFonts w:ascii="Arial" w:hAnsi="Arial" w:cs="Arial"/>
                <w:bCs/>
                <w:sz w:val="24"/>
              </w:rPr>
              <w:t>………………………………………………………</w:t>
            </w:r>
            <w:r w:rsidR="007740C6" w:rsidRPr="00860E53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7.8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7740C6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Конструкция газовых баллонов с высокой прочностью и/или низким удлинением………………………………………………</w:t>
            </w:r>
            <w:r w:rsidR="007740C6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7740C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Конструкция и изготовление…………………………………</w:t>
            </w:r>
            <w:r w:rsidR="007740C6"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8.1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Общие положения………………………………………………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8.2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Формовка конца…………………………………………………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8.3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Толщина стенки…………………………………………………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8.4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Несовершенства и дефекты поверхности…………………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8.5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Резьба горловины……………………………………………</w:t>
            </w:r>
            <w:r w:rsidR="00AF6B7F"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8.6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Отклонение округлости…………………………………………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8.7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Воздействие тепла………………………………………………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8.8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Прямизна…………………………………………………………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8.9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Средний диаметр………………………………………</w:t>
            </w:r>
            <w:r w:rsidR="000C0ABC"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..</w:t>
            </w:r>
            <w:r w:rsidRPr="00860E53">
              <w:rPr>
                <w:rFonts w:ascii="Arial" w:hAnsi="Arial" w:cs="Arial"/>
                <w:bCs/>
                <w:color w:val="050505"/>
                <w:w w:val="110"/>
                <w:sz w:val="24"/>
              </w:rPr>
              <w:t>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Процедура утверждения типа </w:t>
            </w:r>
            <w:r w:rsidRPr="00860E53">
              <w:rPr>
                <w:rFonts w:ascii="Arial" w:hAnsi="Arial" w:cs="Arial"/>
                <w:sz w:val="24"/>
              </w:rPr>
              <w:t>………………………………</w:t>
            </w:r>
            <w:r w:rsidR="000C0ABC" w:rsidRPr="00860E53">
              <w:rPr>
                <w:rFonts w:ascii="Arial" w:hAnsi="Arial" w:cs="Arial"/>
                <w:sz w:val="24"/>
              </w:rPr>
              <w:t>.</w:t>
            </w:r>
            <w:r w:rsidRPr="00860E53">
              <w:rPr>
                <w:rFonts w:ascii="Arial" w:hAnsi="Arial" w:cs="Arial"/>
                <w:sz w:val="24"/>
              </w:rPr>
              <w:t>……</w:t>
            </w:r>
            <w:r w:rsidR="007740C6" w:rsidRPr="00860E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9.1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Общие требования 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9.2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Испытания опытного образца………………………………</w:t>
            </w:r>
            <w:r w:rsidR="000C0ABC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..</w:t>
            </w: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9.3</w:t>
            </w:r>
          </w:p>
        </w:tc>
        <w:tc>
          <w:tcPr>
            <w:tcW w:w="7371" w:type="dxa"/>
            <w:gridSpan w:val="2"/>
          </w:tcPr>
          <w:p w:rsidR="00350D6E" w:rsidRPr="00860E53" w:rsidRDefault="00CF3670" w:rsidP="00CF3670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bookmarkStart w:id="0" w:name="_GoBack"/>
            <w:bookmarkEnd w:id="0"/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Документ </w:t>
            </w:r>
            <w:r w:rsidR="00350D6E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утверждения типа………………………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Испытание партии……………………………………………</w:t>
            </w:r>
            <w:r w:rsidR="000C0ABC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..</w:t>
            </w: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10.1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Общие требования 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10.2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Испытание на растяжение…………………………………………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10.3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Испытание на изгиб и испытание на расплющивание………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10.4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Гидравлическое испытание на разрыв…………………………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10.5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Требования к испытаниям для газовых баллонов с высокой прочностью и/или низким удлинением…………………………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Испытание и проверка баллонов…………………………………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11.1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Общие положения…………………………………………………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11.2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Гидравлическое испытание………………………………………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11.3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Испытание на твердость…………………………………………</w:t>
            </w:r>
            <w:r w:rsidR="007740C6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11.4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Испытание на герметичность……………………………………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11.5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Проверка складок горловины……………………………………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lastRenderedPageBreak/>
              <w:t xml:space="preserve">  11.6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Проверка маркировки……………………………………………</w:t>
            </w:r>
            <w:r w:rsidR="007740C6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860E53">
              <w:rPr>
                <w:rFonts w:ascii="Arial" w:hAnsi="Arial" w:cs="Arial"/>
                <w:bCs/>
                <w:sz w:val="24"/>
              </w:rPr>
              <w:t xml:space="preserve">  11.7</w:t>
            </w: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Особенности поверхности баллонов из алюминиевых сплавов на момент производства………………………………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CF3670" w:rsidP="00CF3670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Оценка соответствия……….</w:t>
            </w:r>
            <w:r w:rsidR="007740C6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</w:t>
            </w: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993" w:type="dxa"/>
            <w:gridSpan w:val="2"/>
          </w:tcPr>
          <w:p w:rsidR="00350D6E" w:rsidRPr="00860E53" w:rsidRDefault="00350D6E" w:rsidP="00185B46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Маркировка…………………………………………………………</w:t>
            </w:r>
            <w:r w:rsidR="000C0ABC" w:rsidRPr="00860E53">
              <w:rPr>
                <w:rFonts w:ascii="Arial" w:hAnsi="Arial" w:cs="Arial"/>
                <w:bCs/>
                <w:color w:val="010101"/>
                <w:w w:val="105"/>
                <w:sz w:val="24"/>
              </w:rPr>
              <w:t>.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A74C95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860E53">
              <w:rPr>
                <w:rFonts w:ascii="Arial" w:hAnsi="Arial" w:cs="Arial"/>
                <w:sz w:val="24"/>
              </w:rPr>
              <w:t xml:space="preserve"> А</w:t>
            </w:r>
            <w:proofErr w:type="gramEnd"/>
            <w:r w:rsidRPr="00860E53">
              <w:rPr>
                <w:rFonts w:ascii="Arial" w:hAnsi="Arial" w:cs="Arial"/>
                <w:sz w:val="24"/>
              </w:rPr>
              <w:t xml:space="preserve"> (обязательное) Испытание на коррозионную устойчивость………………………………………………………………………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A74C95">
            <w:pPr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860E53">
              <w:rPr>
                <w:rFonts w:ascii="Arial" w:hAnsi="Arial" w:cs="Arial"/>
                <w:sz w:val="24"/>
              </w:rPr>
              <w:t xml:space="preserve"> В</w:t>
            </w:r>
            <w:proofErr w:type="gramEnd"/>
            <w:r w:rsidRPr="00860E53">
              <w:rPr>
                <w:rFonts w:ascii="Arial" w:hAnsi="Arial" w:cs="Arial"/>
                <w:sz w:val="24"/>
              </w:rPr>
              <w:t xml:space="preserve"> (обязательное) </w:t>
            </w:r>
            <w:hyperlink w:anchor="bookmark54" w:history="1">
              <w:r w:rsidRPr="00860E53">
                <w:rPr>
                  <w:rStyle w:val="FontStyle109"/>
                  <w:sz w:val="24"/>
                  <w:szCs w:val="24"/>
                  <w:lang w:eastAsia="en-US"/>
                </w:rPr>
                <w:t>Метод испытания для определения стойкости к растрескиванию при постоянной нагрузке для баллонов из алюминиевых сплавов</w:t>
              </w:r>
            </w:hyperlink>
            <w:r w:rsidRPr="00860E53">
              <w:rPr>
                <w:rStyle w:val="FontStyle109"/>
                <w:sz w:val="24"/>
                <w:szCs w:val="24"/>
                <w:lang w:eastAsia="en-US"/>
              </w:rPr>
              <w:t>………………………………………………………….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CF3670">
            <w:pPr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 xml:space="preserve">Приложение С (справочное) Стандартный </w:t>
            </w:r>
            <w:r w:rsidRPr="00860E53">
              <w:rPr>
                <w:rFonts w:ascii="Arial" w:hAnsi="Arial" w:cs="Arial"/>
                <w:strike/>
                <w:sz w:val="24"/>
              </w:rPr>
              <w:t>сертификат</w:t>
            </w:r>
            <w:r w:rsidRPr="00860E53">
              <w:rPr>
                <w:rFonts w:ascii="Arial" w:hAnsi="Arial" w:cs="Arial"/>
                <w:sz w:val="24"/>
              </w:rPr>
              <w:t xml:space="preserve"> </w:t>
            </w:r>
            <w:r w:rsidR="00CF3670" w:rsidRPr="00860E53">
              <w:rPr>
                <w:rFonts w:ascii="Arial" w:hAnsi="Arial" w:cs="Arial"/>
                <w:sz w:val="24"/>
              </w:rPr>
              <w:t xml:space="preserve">документ </w:t>
            </w:r>
            <w:r w:rsidRPr="00860E53">
              <w:rPr>
                <w:rFonts w:ascii="Arial" w:hAnsi="Arial" w:cs="Arial"/>
                <w:sz w:val="24"/>
              </w:rPr>
              <w:t>об утверждении типа…………………………………………………………………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A74C95">
            <w:pPr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 xml:space="preserve">Приложение </w:t>
            </w:r>
            <w:r w:rsidRPr="00860E53">
              <w:rPr>
                <w:rFonts w:ascii="Arial" w:hAnsi="Arial" w:cs="Arial"/>
                <w:sz w:val="24"/>
                <w:lang w:val="en-US"/>
              </w:rPr>
              <w:t>D</w:t>
            </w:r>
            <w:r w:rsidRPr="00860E53">
              <w:rPr>
                <w:rFonts w:ascii="Arial" w:hAnsi="Arial" w:cs="Arial"/>
                <w:sz w:val="24"/>
              </w:rPr>
              <w:t xml:space="preserve"> (справочное) Акт приемки……………………………………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A74C95">
            <w:pPr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 xml:space="preserve">Приложение </w:t>
            </w:r>
            <w:r w:rsidRPr="00860E53">
              <w:rPr>
                <w:rFonts w:ascii="Arial" w:hAnsi="Arial" w:cs="Arial"/>
                <w:sz w:val="24"/>
                <w:lang w:val="en-US"/>
              </w:rPr>
              <w:t>E</w:t>
            </w:r>
            <w:r w:rsidRPr="00860E53">
              <w:rPr>
                <w:rFonts w:ascii="Arial" w:hAnsi="Arial" w:cs="Arial"/>
                <w:sz w:val="24"/>
              </w:rPr>
              <w:t xml:space="preserve"> (обязательное) Особые требования к баллонам из алюминиевых сплавов с высокой прочностью и/или низким удлинением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A74C95">
            <w:pPr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 xml:space="preserve">Приложение </w:t>
            </w:r>
            <w:r w:rsidRPr="00860E53">
              <w:rPr>
                <w:rFonts w:ascii="Arial" w:hAnsi="Arial" w:cs="Arial"/>
                <w:sz w:val="24"/>
                <w:lang w:val="en-US"/>
              </w:rPr>
              <w:t>F</w:t>
            </w:r>
            <w:r w:rsidRPr="00860E53">
              <w:rPr>
                <w:rFonts w:ascii="Arial" w:hAnsi="Arial" w:cs="Arial"/>
                <w:sz w:val="24"/>
              </w:rPr>
              <w:t xml:space="preserve"> (справочное) Описание и оценка дефектов поверхности при производстве и условия непринятия бесшовных баллонов из алюминиевых сплавов во время приемки продукции………………………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A74C95">
            <w:pPr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 xml:space="preserve">Приложение </w:t>
            </w:r>
            <w:r w:rsidRPr="00860E53">
              <w:rPr>
                <w:rFonts w:ascii="Arial" w:hAnsi="Arial" w:cs="Arial"/>
                <w:sz w:val="24"/>
                <w:lang w:val="en-US"/>
              </w:rPr>
              <w:t>G</w:t>
            </w:r>
            <w:r w:rsidRPr="00860E53">
              <w:rPr>
                <w:rFonts w:ascii="Arial" w:hAnsi="Arial" w:cs="Arial"/>
                <w:sz w:val="24"/>
              </w:rPr>
              <w:t xml:space="preserve"> (обязательное) Размер партии………………………………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0C0ABC" w:rsidRPr="00860E53" w:rsidTr="0021202D">
        <w:trPr>
          <w:gridAfter w:val="1"/>
          <w:wAfter w:w="567" w:type="dxa"/>
        </w:trPr>
        <w:tc>
          <w:tcPr>
            <w:tcW w:w="8364" w:type="dxa"/>
            <w:gridSpan w:val="4"/>
          </w:tcPr>
          <w:p w:rsidR="000C0ABC" w:rsidRPr="00860E53" w:rsidRDefault="000C0ABC" w:rsidP="00A74C95">
            <w:pPr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 xml:space="preserve">Приложение </w:t>
            </w:r>
            <w:r w:rsidRPr="00860E53">
              <w:rPr>
                <w:rFonts w:ascii="Arial" w:hAnsi="Arial" w:cs="Arial"/>
                <w:sz w:val="24"/>
                <w:lang w:val="en-US"/>
              </w:rPr>
              <w:t>H</w:t>
            </w:r>
            <w:r w:rsidRPr="00860E53">
              <w:rPr>
                <w:rFonts w:ascii="Arial" w:hAnsi="Arial" w:cs="Arial"/>
                <w:sz w:val="24"/>
              </w:rPr>
              <w:t xml:space="preserve"> (обязательное) Особые положения для оболочек ацетиленовых газовых баллонов………………………………………………</w:t>
            </w:r>
          </w:p>
        </w:tc>
        <w:tc>
          <w:tcPr>
            <w:tcW w:w="850" w:type="dxa"/>
            <w:gridSpan w:val="2"/>
          </w:tcPr>
          <w:p w:rsidR="000C0ABC" w:rsidRPr="00860E53" w:rsidRDefault="000C0ABC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21202D" w:rsidRPr="00860E53" w:rsidTr="0021202D">
        <w:trPr>
          <w:gridBefore w:val="1"/>
          <w:wBefore w:w="142" w:type="dxa"/>
        </w:trPr>
        <w:tc>
          <w:tcPr>
            <w:tcW w:w="8789" w:type="dxa"/>
            <w:gridSpan w:val="4"/>
          </w:tcPr>
          <w:p w:rsidR="0021202D" w:rsidRPr="00860E53" w:rsidRDefault="0021202D" w:rsidP="0021202D">
            <w:pPr>
              <w:tabs>
                <w:tab w:val="left" w:pos="4320"/>
              </w:tabs>
              <w:ind w:left="-108"/>
              <w:jc w:val="both"/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Приложение ДА (справочное) 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50" w:type="dxa"/>
            <w:gridSpan w:val="2"/>
          </w:tcPr>
          <w:p w:rsidR="0021202D" w:rsidRPr="00860E53" w:rsidRDefault="0021202D" w:rsidP="00013198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50D6E" w:rsidRPr="00860E53" w:rsidTr="0021202D">
        <w:trPr>
          <w:gridAfter w:val="1"/>
          <w:wAfter w:w="567" w:type="dxa"/>
        </w:trPr>
        <w:tc>
          <w:tcPr>
            <w:tcW w:w="2101" w:type="dxa"/>
            <w:gridSpan w:val="3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6263" w:type="dxa"/>
          </w:tcPr>
          <w:p w:rsidR="00350D6E" w:rsidRPr="00860E53" w:rsidRDefault="00350D6E" w:rsidP="00185B4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860E53">
              <w:rPr>
                <w:rFonts w:ascii="Arial" w:hAnsi="Arial" w:cs="Arial"/>
                <w:sz w:val="24"/>
              </w:rPr>
              <w:t>…………………………………………………………………</w:t>
            </w:r>
          </w:p>
        </w:tc>
        <w:tc>
          <w:tcPr>
            <w:tcW w:w="850" w:type="dxa"/>
            <w:gridSpan w:val="2"/>
          </w:tcPr>
          <w:p w:rsidR="00350D6E" w:rsidRPr="00860E53" w:rsidRDefault="00350D6E" w:rsidP="00185B46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350D6E" w:rsidRPr="00860E53" w:rsidRDefault="00350D6E" w:rsidP="00350D6E">
      <w:pPr>
        <w:tabs>
          <w:tab w:val="left" w:pos="4320"/>
        </w:tabs>
        <w:ind w:firstLine="709"/>
        <w:rPr>
          <w:rFonts w:ascii="Arial" w:hAnsi="Arial" w:cs="Arial"/>
          <w:sz w:val="24"/>
        </w:rPr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DA2660" w:rsidRPr="00860E53" w:rsidRDefault="00DA2660" w:rsidP="00350D6E">
      <w:pPr>
        <w:pStyle w:val="a5"/>
        <w:tabs>
          <w:tab w:val="clear" w:pos="4677"/>
          <w:tab w:val="clear" w:pos="9355"/>
          <w:tab w:val="left" w:pos="6440"/>
        </w:tabs>
      </w:pPr>
    </w:p>
    <w:p w:rsidR="00350D6E" w:rsidRPr="00860E53" w:rsidRDefault="00350D6E" w:rsidP="00350D6E">
      <w:pPr>
        <w:pStyle w:val="Style14"/>
        <w:widowControl/>
        <w:jc w:val="center"/>
        <w:rPr>
          <w:rStyle w:val="FontStyle108"/>
          <w:lang w:eastAsia="en-US"/>
        </w:rPr>
      </w:pPr>
      <w:r w:rsidRPr="00860E53">
        <w:rPr>
          <w:rStyle w:val="FontStyle108"/>
          <w:lang w:eastAsia="en-US"/>
        </w:rPr>
        <w:t>Введение</w:t>
      </w:r>
    </w:p>
    <w:p w:rsidR="00350D6E" w:rsidRPr="00860E53" w:rsidRDefault="00350D6E" w:rsidP="00350D6E">
      <w:pPr>
        <w:pStyle w:val="Style14"/>
        <w:widowControl/>
        <w:jc w:val="center"/>
        <w:rPr>
          <w:rStyle w:val="FontStyle108"/>
          <w:sz w:val="24"/>
          <w:szCs w:val="24"/>
          <w:lang w:eastAsia="en-US"/>
        </w:rPr>
      </w:pPr>
    </w:p>
    <w:p w:rsidR="00350D6E" w:rsidRPr="00860E53" w:rsidRDefault="00350D6E" w:rsidP="00350D6E">
      <w:pPr>
        <w:pStyle w:val="Style26"/>
        <w:widowControl/>
        <w:ind w:firstLine="567"/>
        <w:jc w:val="both"/>
        <w:rPr>
          <w:rStyle w:val="FontStyle109"/>
          <w:sz w:val="24"/>
          <w:szCs w:val="24"/>
          <w:lang w:eastAsia="en-US"/>
        </w:rPr>
      </w:pPr>
      <w:r w:rsidRPr="00860E53">
        <w:rPr>
          <w:rStyle w:val="FontStyle109"/>
          <w:sz w:val="24"/>
          <w:szCs w:val="24"/>
          <w:lang w:eastAsia="en-US"/>
        </w:rPr>
        <w:t>Целью настоящего стандарта является определение технических требований к конструкции, производству, проверкам и приемкам бесшовных газовых баллонов из алюминиевых сплавов для использования во всем мире. Цель состоит в балансировке конструкции и экономической эффективности наряду с международным признанием и универсальной полезностью.</w:t>
      </w:r>
    </w:p>
    <w:p w:rsidR="00350D6E" w:rsidRPr="00860E53" w:rsidRDefault="00350D6E" w:rsidP="00350D6E">
      <w:pPr>
        <w:pStyle w:val="Style26"/>
        <w:widowControl/>
        <w:ind w:firstLine="567"/>
        <w:jc w:val="both"/>
        <w:rPr>
          <w:rStyle w:val="FontStyle109"/>
          <w:sz w:val="24"/>
          <w:szCs w:val="24"/>
          <w:lang w:eastAsia="en-US"/>
        </w:rPr>
      </w:pPr>
      <w:r w:rsidRPr="00860E53">
        <w:rPr>
          <w:rStyle w:val="FontStyle109"/>
          <w:sz w:val="24"/>
          <w:szCs w:val="24"/>
          <w:lang w:eastAsia="en-US"/>
        </w:rPr>
        <w:t>Настоящий стандарт направлен на решение проблемных вопросов по поводу климата, двойных проверок и ограничений, существующих в настоящее время из-за отсутствия оптимальных международных стандартов. Настоящий стандарт не отражает пригодность определенной практики какой-либо страны или региона.</w:t>
      </w:r>
    </w:p>
    <w:p w:rsidR="00350D6E" w:rsidRPr="00350D6E" w:rsidRDefault="00350D6E" w:rsidP="00350D6E">
      <w:pPr>
        <w:pStyle w:val="Style26"/>
        <w:widowControl/>
        <w:ind w:firstLine="567"/>
        <w:jc w:val="both"/>
        <w:rPr>
          <w:rStyle w:val="FontStyle109"/>
          <w:sz w:val="24"/>
          <w:szCs w:val="24"/>
          <w:lang w:eastAsia="en-US"/>
        </w:rPr>
      </w:pPr>
      <w:r w:rsidRPr="00860E53">
        <w:rPr>
          <w:rStyle w:val="FontStyle109"/>
          <w:sz w:val="24"/>
          <w:szCs w:val="24"/>
          <w:lang w:eastAsia="en-US"/>
        </w:rPr>
        <w:t>После публикации настоящий стандарт будет представлен в качестве справочной информации в Рекомендациях ООН по перевозке опасных грузов (Типовые правила).</w:t>
      </w:r>
    </w:p>
    <w:p w:rsidR="00350D6E" w:rsidRPr="00350D6E" w:rsidRDefault="00350D6E" w:rsidP="00350D6E">
      <w:pPr>
        <w:jc w:val="center"/>
        <w:rPr>
          <w:sz w:val="24"/>
        </w:rPr>
      </w:pPr>
    </w:p>
    <w:sectPr w:rsidR="00350D6E" w:rsidRPr="00350D6E" w:rsidSect="001F78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F76" w:rsidRDefault="00E72F76">
      <w:r>
        <w:separator/>
      </w:r>
    </w:p>
  </w:endnote>
  <w:endnote w:type="continuationSeparator" w:id="0">
    <w:p w:rsidR="00E72F76" w:rsidRDefault="00E7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AF" w:rsidRPr="00E461B1" w:rsidRDefault="003251DD">
    <w:pPr>
      <w:pStyle w:val="a7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860E53">
      <w:rPr>
        <w:rFonts w:ascii="Arial" w:hAnsi="Arial" w:cs="Arial"/>
        <w:noProof/>
        <w:sz w:val="24"/>
      </w:rPr>
      <w:t>II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AF" w:rsidRPr="00E461B1" w:rsidRDefault="003251DD" w:rsidP="00B93495">
    <w:pPr>
      <w:pStyle w:val="a7"/>
      <w:jc w:val="right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860E53">
      <w:rPr>
        <w:rFonts w:ascii="Arial" w:hAnsi="Arial" w:cs="Arial"/>
        <w:noProof/>
        <w:sz w:val="24"/>
      </w:rPr>
      <w:t>III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C" w:rsidRDefault="005E40B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F76" w:rsidRPr="00A47E6B" w:rsidRDefault="00E72F76" w:rsidP="00A47E6B">
      <w:pPr>
        <w:pStyle w:val="a7"/>
      </w:pPr>
    </w:p>
  </w:footnote>
  <w:footnote w:type="continuationSeparator" w:id="0">
    <w:p w:rsidR="00E72F76" w:rsidRDefault="00E72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5E40BC">
      <w:rPr>
        <w:rFonts w:ascii="Arial" w:hAnsi="Arial" w:cs="Arial"/>
        <w:b/>
        <w:sz w:val="24"/>
      </w:rPr>
      <w:t>7866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5E40BC">
      <w:rPr>
        <w:rFonts w:ascii="Arial" w:hAnsi="Arial" w:cs="Arial"/>
        <w:b/>
        <w:sz w:val="24"/>
      </w:rPr>
      <w:t>7866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F18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6485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6F7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2349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29DB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BEB"/>
    <w:rsid w:val="000B73EC"/>
    <w:rsid w:val="000C0AB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8C1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38F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1F788F"/>
    <w:rsid w:val="002011F3"/>
    <w:rsid w:val="0020237D"/>
    <w:rsid w:val="00203562"/>
    <w:rsid w:val="00204365"/>
    <w:rsid w:val="00204A14"/>
    <w:rsid w:val="002073FD"/>
    <w:rsid w:val="002109BD"/>
    <w:rsid w:val="00211072"/>
    <w:rsid w:val="0021202D"/>
    <w:rsid w:val="0021207E"/>
    <w:rsid w:val="00214842"/>
    <w:rsid w:val="00214C4C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3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97D18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2F7E04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51DD"/>
    <w:rsid w:val="00326C3B"/>
    <w:rsid w:val="00326C7F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D6E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E7CCC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50E"/>
    <w:rsid w:val="00415608"/>
    <w:rsid w:val="004164A5"/>
    <w:rsid w:val="0041687C"/>
    <w:rsid w:val="004169DF"/>
    <w:rsid w:val="00416F00"/>
    <w:rsid w:val="004177D1"/>
    <w:rsid w:val="00417F18"/>
    <w:rsid w:val="0042089E"/>
    <w:rsid w:val="00420A0B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0C9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386F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658"/>
    <w:rsid w:val="005379A4"/>
    <w:rsid w:val="005436D4"/>
    <w:rsid w:val="0054473F"/>
    <w:rsid w:val="00545437"/>
    <w:rsid w:val="005455A6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05D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3A8E"/>
    <w:rsid w:val="005C4EED"/>
    <w:rsid w:val="005C5246"/>
    <w:rsid w:val="005C5C96"/>
    <w:rsid w:val="005C5D5E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0BC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1D03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67F85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B74B7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7B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46A0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40C6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6E28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53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272F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C70F3"/>
    <w:rsid w:val="009D0B05"/>
    <w:rsid w:val="009D127E"/>
    <w:rsid w:val="009D1FBD"/>
    <w:rsid w:val="009D2215"/>
    <w:rsid w:val="009D24FB"/>
    <w:rsid w:val="009D25C2"/>
    <w:rsid w:val="009D30A1"/>
    <w:rsid w:val="009D3B90"/>
    <w:rsid w:val="009D471E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C95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05DC"/>
    <w:rsid w:val="00A93E43"/>
    <w:rsid w:val="00A940E5"/>
    <w:rsid w:val="00A94BA8"/>
    <w:rsid w:val="00AA088D"/>
    <w:rsid w:val="00AA1039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76D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AF6B7F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25A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5BF5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35A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0F50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670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56B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2660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4455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60D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2F76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4BB6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7A2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link w:val="a7"/>
    <w:uiPriority w:val="99"/>
    <w:rsid w:val="00704FAF"/>
    <w:rPr>
      <w:sz w:val="28"/>
      <w:szCs w:val="24"/>
    </w:rPr>
  </w:style>
  <w:style w:type="character" w:customStyle="1" w:styleId="FontStyle109">
    <w:name w:val="Font Style109"/>
    <w:uiPriority w:val="99"/>
    <w:rsid w:val="0026033E"/>
    <w:rPr>
      <w:rFonts w:ascii="Arial" w:hAnsi="Arial" w:cs="Arial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26033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Style14">
    <w:name w:val="Style14"/>
    <w:basedOn w:val="a"/>
    <w:uiPriority w:val="99"/>
    <w:rsid w:val="00350D6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FontStyle108">
    <w:name w:val="Font Style108"/>
    <w:uiPriority w:val="99"/>
    <w:rsid w:val="00350D6E"/>
    <w:rPr>
      <w:rFonts w:ascii="Arial" w:hAnsi="Arial" w:cs="Arial"/>
      <w:b/>
      <w:bCs/>
      <w:color w:val="000000"/>
      <w:sz w:val="26"/>
      <w:szCs w:val="26"/>
    </w:rPr>
  </w:style>
  <w:style w:type="paragraph" w:styleId="afb">
    <w:name w:val="Normal (Web)"/>
    <w:basedOn w:val="a"/>
    <w:uiPriority w:val="99"/>
    <w:unhideWhenUsed/>
    <w:rsid w:val="007740C6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2;&#1076;&#1084;&#1080;&#1085;\Documents\&#1057;&#1090;&#1072;&#1085;&#1076;&#1072;&#1088;&#1090;&#1099;%202020\1%20&#1088;&#1077;&#1076;&#1072;&#1082;&#1094;&#1080;&#1103;\1.%20&#1043;&#1054;&#1057;&#1058;%20%20ISO%207866%20%20(1-&#1088;&#1077;&#1076;&#1072;&#1082;&#1094;&#1080;&#1103;)\58.%20&#1043;&#1054;&#1057;&#1058;%20ISO%203856-2%20(1-&#1088;&#1077;&#1076;&#1072;&#1082;&#1094;&#1080;&#1103;,%20&#1090;&#1080;&#1090;&#1091;&#1083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9EC45-A5C2-4C32-839C-B3C2AD6D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58. ГОСТ ISO 3856-2 (1-редакция, титул)</Template>
  <TotalTime>72</TotalTime>
  <Pages>6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creator>админ</dc:creator>
  <cp:lastModifiedBy>Самал Кайликперова</cp:lastModifiedBy>
  <cp:revision>23</cp:revision>
  <cp:lastPrinted>2020-02-28T05:41:00Z</cp:lastPrinted>
  <dcterms:created xsi:type="dcterms:W3CDTF">2020-02-26T04:59:00Z</dcterms:created>
  <dcterms:modified xsi:type="dcterms:W3CDTF">2020-03-26T11:05:00Z</dcterms:modified>
</cp:coreProperties>
</file>